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CFB4" w14:textId="4BDD3EBB" w:rsidR="00065447" w:rsidRPr="00065447" w:rsidRDefault="00065447" w:rsidP="00065447">
      <w:pPr>
        <w:jc w:val="center"/>
        <w:rPr>
          <w:lang w:val="en-US"/>
        </w:rPr>
      </w:pPr>
      <w:r w:rsidRPr="00065447">
        <w:rPr>
          <w:lang w:val="en-US"/>
        </w:rPr>
        <w:t>Tejasvini Pise</w:t>
      </w:r>
    </w:p>
    <w:p w14:paraId="1A863FFD" w14:textId="77777777" w:rsidR="00065447" w:rsidRPr="00065447" w:rsidRDefault="00065447" w:rsidP="00065447">
      <w:pPr>
        <w:rPr>
          <w:lang w:val="en-US"/>
        </w:rPr>
      </w:pPr>
      <w:r w:rsidRPr="00065447">
        <w:rPr>
          <w:lang w:val="en-US"/>
        </w:rPr>
        <w:t xml:space="preserve">Training Profile </w:t>
      </w:r>
    </w:p>
    <w:p w14:paraId="7B5F697B" w14:textId="77777777" w:rsidR="00065447" w:rsidRDefault="00065447" w:rsidP="00065447">
      <w:pPr>
        <w:rPr>
          <w:rFonts w:cstheme="minorHAnsi"/>
          <w:sz w:val="20"/>
          <w:szCs w:val="20"/>
        </w:rPr>
      </w:pPr>
      <w:r w:rsidRPr="006A030D">
        <w:rPr>
          <w:rFonts w:cstheme="minorHAnsi"/>
          <w:sz w:val="20"/>
          <w:szCs w:val="20"/>
        </w:rPr>
        <w:t xml:space="preserve">Tejasvini Pise is the Founder, and Director of SuccessR Hrtech Pvt Ltd. She comes with avid knowledge of retail banking that </w:t>
      </w:r>
      <w:r>
        <w:rPr>
          <w:rFonts w:cstheme="minorHAnsi"/>
          <w:sz w:val="20"/>
          <w:szCs w:val="20"/>
        </w:rPr>
        <w:t>is</w:t>
      </w:r>
      <w:r w:rsidRPr="006A030D">
        <w:rPr>
          <w:rFonts w:cstheme="minorHAnsi"/>
          <w:sz w:val="20"/>
          <w:szCs w:val="20"/>
        </w:rPr>
        <w:t xml:space="preserve"> acquired over a tenure of </w:t>
      </w:r>
      <w:r>
        <w:rPr>
          <w:rFonts w:cstheme="minorHAnsi"/>
          <w:sz w:val="20"/>
          <w:szCs w:val="20"/>
        </w:rPr>
        <w:t>21+</w:t>
      </w:r>
      <w:r w:rsidRPr="006A030D">
        <w:rPr>
          <w:rFonts w:cstheme="minorHAnsi"/>
          <w:sz w:val="20"/>
          <w:szCs w:val="20"/>
        </w:rPr>
        <w:t xml:space="preserve"> years of experience. She has been associated with top brand of banks with the likes of Standard Chartered Bank, HDFC Bank, Hdfcsales and PNB Housing</w:t>
      </w:r>
      <w:r>
        <w:rPr>
          <w:rFonts w:cstheme="minorHAnsi"/>
          <w:sz w:val="20"/>
          <w:szCs w:val="20"/>
        </w:rPr>
        <w:t xml:space="preserve"> Finance</w:t>
      </w:r>
      <w:r w:rsidRPr="006A030D">
        <w:rPr>
          <w:rFonts w:cstheme="minorHAnsi"/>
          <w:sz w:val="20"/>
          <w:szCs w:val="20"/>
        </w:rPr>
        <w:t xml:space="preserve">. She has spear-headed multiple projects and has been a branch manager, operations manager and VP of Client Acquisition over her glorious tenure. </w:t>
      </w:r>
    </w:p>
    <w:p w14:paraId="2341F99C" w14:textId="570CD5ED" w:rsidR="00065447" w:rsidRPr="008B0A64" w:rsidRDefault="00065447" w:rsidP="00065447">
      <w:pPr>
        <w:rPr>
          <w:rFonts w:cstheme="minorHAnsi"/>
          <w:sz w:val="20"/>
          <w:szCs w:val="20"/>
        </w:rPr>
      </w:pPr>
      <w:r w:rsidRPr="006A030D">
        <w:rPr>
          <w:rFonts w:cstheme="minorHAnsi"/>
          <w:sz w:val="20"/>
          <w:szCs w:val="20"/>
        </w:rPr>
        <w:t>She has trained multiple teams to learn about various banking products and strategies that has guided them to achieve business goals.</w:t>
      </w:r>
      <w:r>
        <w:rPr>
          <w:rFonts w:cstheme="minorHAnsi"/>
          <w:sz w:val="20"/>
          <w:szCs w:val="20"/>
        </w:rPr>
        <w:t xml:space="preserve"> </w:t>
      </w:r>
      <w:r w:rsidRPr="006A030D">
        <w:rPr>
          <w:rFonts w:cstheme="minorHAnsi"/>
          <w:sz w:val="20"/>
          <w:szCs w:val="20"/>
        </w:rPr>
        <w:t>She has trained even new to bank employees to understand basic concepts of banking and financial markets</w:t>
      </w:r>
      <w:r>
        <w:rPr>
          <w:rFonts w:cstheme="minorHAnsi"/>
          <w:sz w:val="20"/>
          <w:szCs w:val="20"/>
        </w:rPr>
        <w:t xml:space="preserve">. </w:t>
      </w:r>
      <w:r w:rsidRPr="00065447">
        <w:rPr>
          <w:rFonts w:cstheme="minorHAnsi"/>
          <w:sz w:val="20"/>
          <w:szCs w:val="20"/>
        </w:rPr>
        <w:t>Soft skills training, Sales and selling</w:t>
      </w:r>
      <w:r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 xml:space="preserve">skills, </w:t>
      </w:r>
      <w:r>
        <w:rPr>
          <w:rFonts w:cstheme="minorHAnsi"/>
          <w:sz w:val="20"/>
          <w:szCs w:val="20"/>
        </w:rPr>
        <w:t xml:space="preserve">Onboarding, </w:t>
      </w:r>
      <w:r>
        <w:rPr>
          <w:rFonts w:eastAsia="Times New Roman" w:cstheme="minorHAnsi"/>
          <w:color w:val="222222"/>
          <w:sz w:val="20"/>
          <w:szCs w:val="20"/>
          <w:lang w:eastAsia="en-IN"/>
        </w:rPr>
        <w:t>Human Resource</w:t>
      </w:r>
    </w:p>
    <w:p w14:paraId="03390DC6" w14:textId="77777777" w:rsidR="00BE3DA3" w:rsidRDefault="00BE3DA3" w:rsidP="00065447">
      <w:pPr>
        <w:rPr>
          <w:rFonts w:cstheme="minorHAnsi"/>
          <w:b/>
          <w:bCs/>
          <w:sz w:val="20"/>
          <w:szCs w:val="20"/>
        </w:rPr>
      </w:pPr>
    </w:p>
    <w:p w14:paraId="02CFEC89" w14:textId="453E5469" w:rsidR="00065447" w:rsidRPr="00065447" w:rsidRDefault="00065447" w:rsidP="00065447">
      <w:pPr>
        <w:rPr>
          <w:rFonts w:cstheme="minorHAnsi"/>
          <w:sz w:val="20"/>
          <w:szCs w:val="20"/>
        </w:rPr>
      </w:pPr>
      <w:r w:rsidRPr="00065447">
        <w:rPr>
          <w:rFonts w:cstheme="minorHAnsi"/>
          <w:b/>
          <w:bCs/>
          <w:sz w:val="20"/>
          <w:szCs w:val="20"/>
        </w:rPr>
        <w:t>Representative Client Engagements</w:t>
      </w:r>
      <w:r w:rsidRPr="00065447">
        <w:rPr>
          <w:rFonts w:cstheme="minorHAnsi"/>
          <w:sz w:val="20"/>
          <w:szCs w:val="20"/>
        </w:rPr>
        <w:t>:</w:t>
      </w:r>
    </w:p>
    <w:p w14:paraId="4EB77BC1" w14:textId="2ABFA58B" w:rsidR="00065447" w:rsidRPr="00065447" w:rsidRDefault="00065447" w:rsidP="00065447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 xml:space="preserve">Imparted training programs across various industries like </w:t>
      </w:r>
      <w:r w:rsidRPr="00065447">
        <w:rPr>
          <w:rFonts w:cstheme="minorHAnsi"/>
          <w:sz w:val="20"/>
          <w:szCs w:val="20"/>
        </w:rPr>
        <w:t>Banking, Telecom</w:t>
      </w:r>
      <w:r w:rsidRPr="00065447">
        <w:rPr>
          <w:rFonts w:cstheme="minorHAnsi"/>
          <w:sz w:val="20"/>
          <w:szCs w:val="20"/>
        </w:rPr>
        <w:t>,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Retail, Information Technology,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Engineering as well as Health Care, and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Textiles</w:t>
      </w:r>
      <w:r w:rsidRPr="00065447">
        <w:rPr>
          <w:rFonts w:cstheme="minorHAnsi"/>
          <w:sz w:val="20"/>
          <w:szCs w:val="20"/>
        </w:rPr>
        <w:t>.</w:t>
      </w:r>
    </w:p>
    <w:p w14:paraId="1619A3E4" w14:textId="4197DC2D" w:rsidR="00065447" w:rsidRPr="00065447" w:rsidRDefault="00065447" w:rsidP="00065447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Trained Client employees on Presentation Skills, Business Communication,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Business Etiquette, Team Building,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Time Management, Negotiation Skills, Selling, Customer Relationship Management, Leadership &amp; Motivation,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Interviewing Skills, etc.</w:t>
      </w:r>
    </w:p>
    <w:p w14:paraId="2230EFE4" w14:textId="399A050F" w:rsidR="00065447" w:rsidRPr="00065447" w:rsidRDefault="00065447" w:rsidP="00065447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Assessment of the Learning and growth of new hires for their respective</w:t>
      </w:r>
      <w:r w:rsidRPr="00065447">
        <w:rPr>
          <w:rFonts w:cstheme="minorHAnsi"/>
          <w:sz w:val="20"/>
          <w:szCs w:val="20"/>
        </w:rPr>
        <w:t xml:space="preserve"> </w:t>
      </w:r>
      <w:r w:rsidRPr="00065447">
        <w:rPr>
          <w:rFonts w:cstheme="minorHAnsi"/>
          <w:sz w:val="20"/>
          <w:szCs w:val="20"/>
        </w:rPr>
        <w:t>profiles.</w:t>
      </w:r>
    </w:p>
    <w:p w14:paraId="2250A242" w14:textId="77777777" w:rsidR="00BE3DA3" w:rsidRDefault="00BE3DA3" w:rsidP="00065447">
      <w:pPr>
        <w:rPr>
          <w:rFonts w:cstheme="minorHAnsi"/>
          <w:b/>
          <w:bCs/>
          <w:sz w:val="20"/>
          <w:szCs w:val="20"/>
        </w:rPr>
      </w:pPr>
    </w:p>
    <w:p w14:paraId="4A6FD100" w14:textId="0BADB6F6" w:rsidR="00065447" w:rsidRPr="00065447" w:rsidRDefault="00065447" w:rsidP="00065447">
      <w:pPr>
        <w:rPr>
          <w:rFonts w:cstheme="minorHAnsi"/>
          <w:sz w:val="20"/>
          <w:szCs w:val="20"/>
        </w:rPr>
      </w:pPr>
      <w:r w:rsidRPr="00065447">
        <w:rPr>
          <w:rFonts w:cstheme="minorHAnsi"/>
          <w:b/>
          <w:bCs/>
          <w:sz w:val="20"/>
          <w:szCs w:val="20"/>
        </w:rPr>
        <w:t>Areas of Expertise</w:t>
      </w:r>
      <w:r w:rsidRPr="00065447">
        <w:rPr>
          <w:rFonts w:cstheme="minorHAnsi"/>
          <w:sz w:val="20"/>
          <w:szCs w:val="20"/>
        </w:rPr>
        <w:t>:</w:t>
      </w:r>
    </w:p>
    <w:p w14:paraId="77BB4CE0" w14:textId="14C86BF5" w:rsid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Banking</w:t>
      </w:r>
    </w:p>
    <w:p w14:paraId="09729B50" w14:textId="5CAE570F" w:rsidR="006B0989" w:rsidRDefault="006B0989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Financial Modelling</w:t>
      </w:r>
    </w:p>
    <w:p w14:paraId="13FF4EAF" w14:textId="08F3A2FB" w:rsidR="006B0989" w:rsidRPr="00065447" w:rsidRDefault="006B0989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Hr Posh</w:t>
      </w:r>
    </w:p>
    <w:p w14:paraId="3EB1B84E" w14:textId="51710435" w:rsidR="00065447" w:rsidRPr="00065447" w:rsidRDefault="00065447" w:rsidP="0006544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Communication Skills</w:t>
      </w:r>
    </w:p>
    <w:p w14:paraId="42F850DE" w14:textId="0B4663F0" w:rsidR="00065447" w:rsidRP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Selling techniques</w:t>
      </w:r>
    </w:p>
    <w:p w14:paraId="4B4327E5" w14:textId="533B58B1" w:rsidR="00065447" w:rsidRP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Customer relations</w:t>
      </w:r>
    </w:p>
    <w:p w14:paraId="7C600BB2" w14:textId="77777777" w:rsidR="00BE3DA3" w:rsidRDefault="00065447" w:rsidP="00BE3D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Presentation Skills</w:t>
      </w:r>
      <w:r w:rsidR="00BE3DA3">
        <w:rPr>
          <w:rFonts w:cstheme="minorHAnsi"/>
          <w:sz w:val="20"/>
          <w:szCs w:val="20"/>
        </w:rPr>
        <w:t xml:space="preserve"> </w:t>
      </w:r>
    </w:p>
    <w:p w14:paraId="3EF4EFA4" w14:textId="6A208375" w:rsidR="00065447" w:rsidRPr="00BE3DA3" w:rsidRDefault="00065447" w:rsidP="00BE3D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E3DA3">
        <w:rPr>
          <w:rFonts w:cstheme="minorHAnsi"/>
          <w:sz w:val="20"/>
          <w:szCs w:val="20"/>
        </w:rPr>
        <w:t>Interviewing Skills (</w:t>
      </w:r>
      <w:r w:rsidRPr="00BE3DA3">
        <w:rPr>
          <w:rFonts w:cstheme="minorHAnsi"/>
          <w:sz w:val="20"/>
          <w:szCs w:val="20"/>
        </w:rPr>
        <w:t>Behavioural</w:t>
      </w:r>
      <w:r w:rsidRPr="00BE3DA3">
        <w:rPr>
          <w:rFonts w:cstheme="minorHAnsi"/>
          <w:sz w:val="20"/>
          <w:szCs w:val="20"/>
        </w:rPr>
        <w:t>)</w:t>
      </w:r>
    </w:p>
    <w:p w14:paraId="559A3A32" w14:textId="6BD25D8B" w:rsidR="00065447" w:rsidRP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Selling skills</w:t>
      </w:r>
    </w:p>
    <w:p w14:paraId="18B78548" w14:textId="3CC0AE4E" w:rsid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Team Meetings Collaboration</w:t>
      </w:r>
    </w:p>
    <w:p w14:paraId="65A9166D" w14:textId="1BA6DE91" w:rsid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Social Media</w:t>
      </w:r>
    </w:p>
    <w:p w14:paraId="1C1AF61F" w14:textId="782A9927" w:rsidR="00065447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Marketing</w:t>
      </w:r>
    </w:p>
    <w:p w14:paraId="3714D3DF" w14:textId="36336471" w:rsidR="006B0989" w:rsidRDefault="006B0989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Financial Literacy</w:t>
      </w:r>
    </w:p>
    <w:p w14:paraId="6AC37096" w14:textId="69AAE8A9" w:rsidR="00065447" w:rsidRPr="008B0A64" w:rsidRDefault="006B0989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Microsoft Excel</w:t>
      </w:r>
    </w:p>
    <w:p w14:paraId="47FE9F0D" w14:textId="77777777" w:rsidR="00BE3DA3" w:rsidRDefault="00BE3DA3" w:rsidP="00065447">
      <w:pPr>
        <w:rPr>
          <w:rFonts w:cstheme="minorHAnsi"/>
          <w:b/>
          <w:bCs/>
          <w:sz w:val="20"/>
          <w:szCs w:val="20"/>
        </w:rPr>
      </w:pPr>
    </w:p>
    <w:p w14:paraId="5380CAF6" w14:textId="1C4CC3C2" w:rsidR="00065447" w:rsidRPr="00065447" w:rsidRDefault="00065447" w:rsidP="00065447">
      <w:pPr>
        <w:rPr>
          <w:rFonts w:cstheme="minorHAnsi"/>
          <w:b/>
          <w:bCs/>
          <w:sz w:val="20"/>
          <w:szCs w:val="20"/>
        </w:rPr>
      </w:pPr>
      <w:r w:rsidRPr="00065447">
        <w:rPr>
          <w:rFonts w:cstheme="minorHAnsi"/>
          <w:b/>
          <w:bCs/>
          <w:sz w:val="20"/>
          <w:szCs w:val="20"/>
        </w:rPr>
        <w:t>Client Types/Levels of Experience:</w:t>
      </w:r>
    </w:p>
    <w:p w14:paraId="5F0A7AD4" w14:textId="32F40A17" w:rsidR="00065447" w:rsidRPr="008B0A64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Junior, &amp; Middle Management</w:t>
      </w:r>
    </w:p>
    <w:p w14:paraId="0CD0CA46" w14:textId="77777777" w:rsidR="00065447" w:rsidRPr="006B0989" w:rsidRDefault="00065447" w:rsidP="00065447">
      <w:pPr>
        <w:rPr>
          <w:rFonts w:cstheme="minorHAnsi"/>
          <w:b/>
          <w:bCs/>
          <w:sz w:val="20"/>
          <w:szCs w:val="20"/>
        </w:rPr>
      </w:pPr>
      <w:r w:rsidRPr="006B0989">
        <w:rPr>
          <w:rFonts w:cstheme="minorHAnsi"/>
          <w:b/>
          <w:bCs/>
          <w:sz w:val="20"/>
          <w:szCs w:val="20"/>
        </w:rPr>
        <w:t>Worked in different Line functions:</w:t>
      </w:r>
    </w:p>
    <w:p w14:paraId="7BE36A90" w14:textId="77777777" w:rsidR="00065447" w:rsidRPr="00065447" w:rsidRDefault="00065447" w:rsidP="00065447">
      <w:p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Professional/Corporate Experience:</w:t>
      </w:r>
    </w:p>
    <w:p w14:paraId="58450576" w14:textId="0DBB74A4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Operations (Training Business</w:t>
      </w:r>
    </w:p>
    <w:p w14:paraId="6AEF6C36" w14:textId="77777777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Solutions)</w:t>
      </w:r>
    </w:p>
    <w:p w14:paraId="7E17467B" w14:textId="5086552D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Recruitment &amp; Staffing Operations</w:t>
      </w:r>
    </w:p>
    <w:p w14:paraId="5DF7C80E" w14:textId="6BECF38E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Sales &amp; Distribution</w:t>
      </w:r>
    </w:p>
    <w:p w14:paraId="2535CED7" w14:textId="77777777" w:rsidR="00BE3DA3" w:rsidRDefault="00BE3DA3" w:rsidP="00065447">
      <w:pPr>
        <w:rPr>
          <w:rFonts w:cstheme="minorHAnsi"/>
          <w:b/>
          <w:bCs/>
          <w:sz w:val="20"/>
          <w:szCs w:val="20"/>
        </w:rPr>
      </w:pPr>
    </w:p>
    <w:p w14:paraId="176D7460" w14:textId="0A6D7BDF" w:rsidR="00065447" w:rsidRPr="006B0989" w:rsidRDefault="00065447" w:rsidP="00065447">
      <w:pPr>
        <w:rPr>
          <w:rFonts w:cstheme="minorHAnsi"/>
          <w:b/>
          <w:bCs/>
          <w:sz w:val="20"/>
          <w:szCs w:val="20"/>
        </w:rPr>
      </w:pPr>
      <w:r w:rsidRPr="006B0989">
        <w:rPr>
          <w:rFonts w:cstheme="minorHAnsi"/>
          <w:b/>
          <w:bCs/>
          <w:sz w:val="20"/>
          <w:szCs w:val="20"/>
        </w:rPr>
        <w:t>Management</w:t>
      </w:r>
    </w:p>
    <w:p w14:paraId="5D16358E" w14:textId="6B66DF3D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Human Resource &amp; Admin</w:t>
      </w:r>
    </w:p>
    <w:p w14:paraId="381168A5" w14:textId="5F9767A7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Compliance processes</w:t>
      </w:r>
    </w:p>
    <w:p w14:paraId="0EE8568A" w14:textId="7E596F53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Identity Workshops</w:t>
      </w:r>
    </w:p>
    <w:p w14:paraId="4C9E1F46" w14:textId="77AA7B09" w:rsidR="006B0989" w:rsidRPr="006B0989" w:rsidRDefault="006B0989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Banking</w:t>
      </w:r>
    </w:p>
    <w:p w14:paraId="11CF009D" w14:textId="77777777" w:rsidR="006B0989" w:rsidRDefault="006B0989" w:rsidP="00065447">
      <w:pPr>
        <w:rPr>
          <w:rFonts w:cstheme="minorHAnsi"/>
          <w:b/>
          <w:bCs/>
          <w:sz w:val="20"/>
          <w:szCs w:val="20"/>
        </w:rPr>
      </w:pPr>
    </w:p>
    <w:p w14:paraId="50FE508F" w14:textId="2E01B023" w:rsidR="00065447" w:rsidRPr="00065447" w:rsidRDefault="006B0989" w:rsidP="00065447">
      <w:pPr>
        <w:rPr>
          <w:rFonts w:cstheme="minorHAnsi"/>
          <w:sz w:val="20"/>
          <w:szCs w:val="20"/>
        </w:rPr>
      </w:pPr>
      <w:r w:rsidRPr="00065447">
        <w:rPr>
          <w:rFonts w:cstheme="minorHAnsi"/>
          <w:b/>
          <w:bCs/>
          <w:sz w:val="20"/>
          <w:szCs w:val="20"/>
        </w:rPr>
        <w:t>Industry/Functional Experience</w:t>
      </w:r>
      <w:r>
        <w:rPr>
          <w:rFonts w:cstheme="minorHAnsi"/>
          <w:b/>
          <w:bCs/>
          <w:sz w:val="20"/>
          <w:szCs w:val="20"/>
        </w:rPr>
        <w:t>:</w:t>
      </w:r>
    </w:p>
    <w:p w14:paraId="47655851" w14:textId="24C2351E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Textile</w:t>
      </w:r>
    </w:p>
    <w:p w14:paraId="15F9E828" w14:textId="1ABAF33C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Sales</w:t>
      </w:r>
    </w:p>
    <w:p w14:paraId="2F4BFA02" w14:textId="589D0BCE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Telecom</w:t>
      </w:r>
    </w:p>
    <w:p w14:paraId="10C2F067" w14:textId="676ED004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Automobile,</w:t>
      </w:r>
    </w:p>
    <w:p w14:paraId="218D5272" w14:textId="20DF4E47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Retail,</w:t>
      </w:r>
    </w:p>
    <w:p w14:paraId="45A0ADA4" w14:textId="3A65DF8A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IT,</w:t>
      </w:r>
    </w:p>
    <w:p w14:paraId="40323855" w14:textId="2B867F9E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Finance,</w:t>
      </w:r>
    </w:p>
    <w:p w14:paraId="61A7E0DB" w14:textId="3A5C39A6" w:rsidR="00065447" w:rsidRPr="006B0989" w:rsidRDefault="00065447" w:rsidP="006B098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Healthcare.</w:t>
      </w:r>
    </w:p>
    <w:p w14:paraId="7EF906E4" w14:textId="17F94345" w:rsidR="006B0989" w:rsidRPr="00BE3DA3" w:rsidRDefault="00065447" w:rsidP="0006544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0989">
        <w:rPr>
          <w:rFonts w:cstheme="minorHAnsi"/>
          <w:sz w:val="20"/>
          <w:szCs w:val="20"/>
        </w:rPr>
        <w:t>Education,</w:t>
      </w:r>
    </w:p>
    <w:p w14:paraId="49C9AAE7" w14:textId="50967C37" w:rsidR="006B0989" w:rsidRPr="00BE3DA3" w:rsidRDefault="006B0989" w:rsidP="00BE3D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393904">
        <w:rPr>
          <w:rFonts w:eastAsia="Times New Roman" w:cstheme="minorHAnsi"/>
          <w:b/>
          <w:bCs/>
          <w:color w:val="222222"/>
          <w:sz w:val="20"/>
          <w:szCs w:val="20"/>
          <w:lang w:eastAsia="en-IN"/>
        </w:rPr>
        <w:t>Education &amp; certifications</w:t>
      </w:r>
      <w:r w:rsidRPr="006A030D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– MBA in Banking and Finance from Alagappa University</w:t>
      </w:r>
    </w:p>
    <w:p w14:paraId="7076AFAE" w14:textId="74A3C501" w:rsidR="00065447" w:rsidRPr="006B0989" w:rsidRDefault="00065447" w:rsidP="00065447">
      <w:pPr>
        <w:rPr>
          <w:rFonts w:cstheme="minorHAnsi"/>
          <w:b/>
          <w:bCs/>
          <w:sz w:val="20"/>
          <w:szCs w:val="20"/>
        </w:rPr>
      </w:pPr>
      <w:r w:rsidRPr="006B0989">
        <w:rPr>
          <w:rFonts w:cstheme="minorHAnsi"/>
          <w:b/>
          <w:bCs/>
          <w:sz w:val="20"/>
          <w:szCs w:val="20"/>
        </w:rPr>
        <w:t>Representative Clients:</w:t>
      </w:r>
    </w:p>
    <w:p w14:paraId="0C538B66" w14:textId="0B962AE8" w:rsidR="00065447" w:rsidRPr="006B0989" w:rsidRDefault="00065447">
      <w:pPr>
        <w:rPr>
          <w:rFonts w:cstheme="minorHAnsi"/>
          <w:sz w:val="20"/>
          <w:szCs w:val="20"/>
        </w:rPr>
      </w:pPr>
      <w:r w:rsidRPr="00065447">
        <w:rPr>
          <w:rFonts w:cstheme="minorHAnsi"/>
          <w:sz w:val="20"/>
          <w:szCs w:val="20"/>
        </w:rPr>
        <w:t>L&amp;T Finance,</w:t>
      </w:r>
      <w:r w:rsidR="006B0989">
        <w:rPr>
          <w:rFonts w:cstheme="minorHAnsi"/>
          <w:sz w:val="20"/>
          <w:szCs w:val="20"/>
        </w:rPr>
        <w:t xml:space="preserve"> </w:t>
      </w:r>
      <w:r w:rsidR="006B0989" w:rsidRPr="006A030D">
        <w:rPr>
          <w:rFonts w:eastAsia="Times New Roman" w:cstheme="minorHAnsi"/>
          <w:color w:val="222222"/>
          <w:sz w:val="20"/>
          <w:szCs w:val="20"/>
          <w:lang w:eastAsia="en-IN"/>
        </w:rPr>
        <w:t>HDFC Bank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,</w:t>
      </w:r>
      <w:r w:rsidR="006B0989">
        <w:rPr>
          <w:rFonts w:cstheme="minorHAnsi"/>
          <w:sz w:val="20"/>
          <w:szCs w:val="20"/>
        </w:rPr>
        <w:t xml:space="preserve"> </w:t>
      </w:r>
      <w:r w:rsidR="006B0989" w:rsidRPr="006A030D">
        <w:rPr>
          <w:rFonts w:eastAsia="Times New Roman" w:cstheme="minorHAnsi"/>
          <w:color w:val="222222"/>
          <w:sz w:val="20"/>
          <w:szCs w:val="20"/>
          <w:lang w:eastAsia="en-IN"/>
        </w:rPr>
        <w:t>H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DFC S</w:t>
      </w:r>
      <w:r w:rsidR="006B0989" w:rsidRPr="006A030D">
        <w:rPr>
          <w:rFonts w:eastAsia="Times New Roman" w:cstheme="minorHAnsi"/>
          <w:color w:val="222222"/>
          <w:sz w:val="20"/>
          <w:szCs w:val="20"/>
          <w:lang w:eastAsia="en-IN"/>
        </w:rPr>
        <w:t>ales Pvt Ltd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 xml:space="preserve">, </w:t>
      </w:r>
      <w:r w:rsidR="006B0989">
        <w:rPr>
          <w:rFonts w:cstheme="minorHAnsi"/>
          <w:sz w:val="20"/>
          <w:szCs w:val="20"/>
        </w:rPr>
        <w:t xml:space="preserve"> </w:t>
      </w:r>
      <w:r w:rsidR="006B0989" w:rsidRPr="006A030D">
        <w:rPr>
          <w:rFonts w:eastAsia="Times New Roman" w:cstheme="minorHAnsi"/>
          <w:color w:val="222222"/>
          <w:sz w:val="20"/>
          <w:szCs w:val="20"/>
          <w:lang w:eastAsia="en-IN"/>
        </w:rPr>
        <w:t>PNB Housing Finance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,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Mafoi Foundation, ICT Academy, Posh and Banking in Anudip Foundation, Yes Foundation, Vittiyaguru, Dayanansagar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College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,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>Vsit College – Wadala, Sahyog College Thane – Financial Literacy, Chetna College – Mumbai on Financial Modelling, Srinivas Technology – Bangalore, Mangalore, POSH for SuccessR Hrtech</w:t>
      </w:r>
      <w:r w:rsidR="006B0989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and ANZ Bank – NAPS </w:t>
      </w:r>
    </w:p>
    <w:sectPr w:rsidR="00065447" w:rsidRPr="006B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C86"/>
    <w:multiLevelType w:val="hybridMultilevel"/>
    <w:tmpl w:val="2B501CA8"/>
    <w:lvl w:ilvl="0" w:tplc="418E73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FAD"/>
    <w:multiLevelType w:val="hybridMultilevel"/>
    <w:tmpl w:val="DA8601AA"/>
    <w:lvl w:ilvl="0" w:tplc="418E73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C37"/>
    <w:multiLevelType w:val="hybridMultilevel"/>
    <w:tmpl w:val="85E662FA"/>
    <w:lvl w:ilvl="0" w:tplc="418E73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75C"/>
    <w:multiLevelType w:val="hybridMultilevel"/>
    <w:tmpl w:val="C67623F8"/>
    <w:lvl w:ilvl="0" w:tplc="418E73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4C7C"/>
    <w:multiLevelType w:val="hybridMultilevel"/>
    <w:tmpl w:val="BA3ACB40"/>
    <w:lvl w:ilvl="0" w:tplc="418E73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5BD"/>
    <w:multiLevelType w:val="hybridMultilevel"/>
    <w:tmpl w:val="84E6D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67185">
    <w:abstractNumId w:val="5"/>
  </w:num>
  <w:num w:numId="2" w16cid:durableId="1154492405">
    <w:abstractNumId w:val="1"/>
  </w:num>
  <w:num w:numId="3" w16cid:durableId="1944263915">
    <w:abstractNumId w:val="3"/>
  </w:num>
  <w:num w:numId="4" w16cid:durableId="885408213">
    <w:abstractNumId w:val="4"/>
  </w:num>
  <w:num w:numId="5" w16cid:durableId="1033460588">
    <w:abstractNumId w:val="0"/>
  </w:num>
  <w:num w:numId="6" w16cid:durableId="31025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47"/>
    <w:rsid w:val="00065447"/>
    <w:rsid w:val="00451CB2"/>
    <w:rsid w:val="006B0989"/>
    <w:rsid w:val="008B0A64"/>
    <w:rsid w:val="00B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496A"/>
  <w15:chartTrackingRefBased/>
  <w15:docId w15:val="{C8B1F1AB-62C6-422D-8251-7866222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Tejasvini Pise</dc:creator>
  <cp:keywords/>
  <dc:description/>
  <cp:lastModifiedBy>Tejasvini Pise</cp:lastModifiedBy>
  <cp:revision>2</cp:revision>
  <dcterms:created xsi:type="dcterms:W3CDTF">2024-05-17T12:42:00Z</dcterms:created>
  <dcterms:modified xsi:type="dcterms:W3CDTF">2024-05-17T13:03:00Z</dcterms:modified>
</cp:coreProperties>
</file>